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CA" w:rsidRDefault="00DE0ECA" w:rsidP="00DE0ECA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85800" cy="1028700"/>
            <wp:effectExtent l="0" t="0" r="0" b="0"/>
            <wp:wrapNone/>
            <wp:docPr id="1" name="Рисунок 1" descr="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ECA" w:rsidRPr="00EB0002" w:rsidRDefault="00DE0ECA" w:rsidP="00DE0ECA">
      <w:pPr>
        <w:jc w:val="right"/>
      </w:pPr>
    </w:p>
    <w:p w:rsidR="00DE0ECA" w:rsidRPr="00EB0002" w:rsidRDefault="00DE0ECA" w:rsidP="00DE0ECA">
      <w:pPr>
        <w:jc w:val="both"/>
      </w:pPr>
    </w:p>
    <w:p w:rsidR="00DE0ECA" w:rsidRPr="00EB0002" w:rsidRDefault="00DE0ECA" w:rsidP="00DE0ECA">
      <w:pPr>
        <w:jc w:val="both"/>
      </w:pPr>
    </w:p>
    <w:p w:rsidR="00DE0ECA" w:rsidRPr="006B0EF6" w:rsidRDefault="00DE0ECA" w:rsidP="00DE0ECA">
      <w:pPr>
        <w:jc w:val="center"/>
      </w:pPr>
    </w:p>
    <w:p w:rsidR="00DE0ECA" w:rsidRPr="00410EAE" w:rsidRDefault="00DE0ECA" w:rsidP="00DE0ECA">
      <w:pPr>
        <w:jc w:val="center"/>
        <w:outlineLvl w:val="0"/>
        <w:rPr>
          <w:b/>
          <w:sz w:val="26"/>
          <w:szCs w:val="26"/>
        </w:rPr>
      </w:pPr>
      <w:r w:rsidRPr="0041549E">
        <w:rPr>
          <w:b/>
          <w:sz w:val="26"/>
          <w:szCs w:val="26"/>
        </w:rPr>
        <w:t>П О С Т А Н О В Л Е Н И Е</w:t>
      </w:r>
      <w:r>
        <w:rPr>
          <w:b/>
          <w:sz w:val="26"/>
          <w:szCs w:val="26"/>
        </w:rPr>
        <w:t xml:space="preserve"> </w:t>
      </w:r>
    </w:p>
    <w:p w:rsidR="00DE0ECA" w:rsidRPr="0041549E" w:rsidRDefault="00DE0ECA" w:rsidP="00DE0ECA">
      <w:pPr>
        <w:jc w:val="center"/>
        <w:outlineLvl w:val="0"/>
        <w:rPr>
          <w:b/>
          <w:sz w:val="26"/>
          <w:szCs w:val="26"/>
        </w:rPr>
      </w:pPr>
      <w:r w:rsidRPr="0041549E">
        <w:rPr>
          <w:b/>
          <w:sz w:val="26"/>
          <w:szCs w:val="26"/>
        </w:rPr>
        <w:t>АДМИНИСТРАЦИИ БЫКОВСКОГО МУНИЦИПАЛЬНОГО РАЙОНА</w:t>
      </w:r>
    </w:p>
    <w:p w:rsidR="00DE0ECA" w:rsidRPr="0041549E" w:rsidRDefault="00DE0ECA" w:rsidP="00DE0ECA">
      <w:pPr>
        <w:jc w:val="center"/>
        <w:outlineLvl w:val="0"/>
        <w:rPr>
          <w:b/>
          <w:sz w:val="26"/>
          <w:szCs w:val="26"/>
        </w:rPr>
      </w:pPr>
      <w:r w:rsidRPr="0041549E">
        <w:rPr>
          <w:b/>
          <w:sz w:val="26"/>
          <w:szCs w:val="26"/>
        </w:rPr>
        <w:t>ВОЛГОГРАДСКОЙ ОБЛАСТИ</w:t>
      </w:r>
    </w:p>
    <w:tbl>
      <w:tblPr>
        <w:tblW w:w="9883" w:type="dxa"/>
        <w:tblBorders>
          <w:top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0"/>
        <w:gridCol w:w="20"/>
        <w:gridCol w:w="4573"/>
      </w:tblGrid>
      <w:tr w:rsidR="00DE0ECA" w:rsidRPr="00D667DC" w:rsidTr="00A95E1C">
        <w:trPr>
          <w:trHeight w:val="702"/>
        </w:trPr>
        <w:tc>
          <w:tcPr>
            <w:tcW w:w="5290" w:type="dxa"/>
            <w:tcBorders>
              <w:top w:val="thinThickSmallGap" w:sz="24" w:space="0" w:color="auto"/>
            </w:tcBorders>
          </w:tcPr>
          <w:p w:rsidR="00DE0ECA" w:rsidRPr="00D667DC" w:rsidRDefault="00DE0ECA" w:rsidP="00A95E1C">
            <w:pPr>
              <w:tabs>
                <w:tab w:val="left" w:pos="900"/>
              </w:tabs>
              <w:snapToGrid w:val="0"/>
              <w:jc w:val="both"/>
            </w:pPr>
          </w:p>
          <w:p w:rsidR="00DE0ECA" w:rsidRPr="00D667DC" w:rsidRDefault="00DE0ECA" w:rsidP="00A95E1C">
            <w:pPr>
              <w:tabs>
                <w:tab w:val="left" w:pos="900"/>
              </w:tabs>
              <w:snapToGrid w:val="0"/>
              <w:jc w:val="both"/>
            </w:pPr>
            <w:r>
              <w:t xml:space="preserve">06 мая 2022 </w:t>
            </w:r>
            <w:r w:rsidRPr="00D667DC">
              <w:t xml:space="preserve">г. № </w:t>
            </w:r>
            <w:r>
              <w:t>263</w:t>
            </w:r>
          </w:p>
          <w:p w:rsidR="00DE0ECA" w:rsidRPr="00D667DC" w:rsidRDefault="00DE0ECA" w:rsidP="00A95E1C">
            <w:pPr>
              <w:tabs>
                <w:tab w:val="left" w:pos="900"/>
              </w:tabs>
              <w:snapToGrid w:val="0"/>
              <w:jc w:val="both"/>
            </w:pPr>
          </w:p>
        </w:tc>
        <w:tc>
          <w:tcPr>
            <w:tcW w:w="20" w:type="dxa"/>
            <w:tcBorders>
              <w:top w:val="thinThickSmallGap" w:sz="24" w:space="0" w:color="auto"/>
            </w:tcBorders>
          </w:tcPr>
          <w:p w:rsidR="00DE0ECA" w:rsidRPr="00D667DC" w:rsidRDefault="00DE0ECA" w:rsidP="00A95E1C">
            <w:pPr>
              <w:tabs>
                <w:tab w:val="left" w:pos="900"/>
              </w:tabs>
              <w:snapToGrid w:val="0"/>
              <w:jc w:val="both"/>
            </w:pPr>
          </w:p>
        </w:tc>
        <w:tc>
          <w:tcPr>
            <w:tcW w:w="4573" w:type="dxa"/>
            <w:tcBorders>
              <w:top w:val="thinThickSmallGap" w:sz="24" w:space="0" w:color="auto"/>
            </w:tcBorders>
          </w:tcPr>
          <w:p w:rsidR="00DE0ECA" w:rsidRPr="00D667DC" w:rsidRDefault="00DE0ECA" w:rsidP="00A95E1C">
            <w:pPr>
              <w:tabs>
                <w:tab w:val="left" w:pos="900"/>
              </w:tabs>
              <w:snapToGrid w:val="0"/>
              <w:jc w:val="both"/>
            </w:pPr>
          </w:p>
        </w:tc>
      </w:tr>
    </w:tbl>
    <w:p w:rsidR="00DE0ECA" w:rsidRPr="003A45B2" w:rsidRDefault="00DE0ECA" w:rsidP="00DE0ECA">
      <w:pPr>
        <w:ind w:right="5138"/>
        <w:jc w:val="both"/>
      </w:pPr>
      <w:r w:rsidRPr="003A45B2">
        <w:t xml:space="preserve">Об утверждении </w:t>
      </w:r>
      <w:r w:rsidRPr="00644791">
        <w:t>проект</w:t>
      </w:r>
      <w:r>
        <w:t>а</w:t>
      </w:r>
      <w:r w:rsidRPr="00644791">
        <w:t xml:space="preserve">   планировки</w:t>
      </w:r>
      <w:r>
        <w:t xml:space="preserve"> и проекта межевания</w:t>
      </w:r>
      <w:r w:rsidRPr="00644791">
        <w:t xml:space="preserve"> территории</w:t>
      </w:r>
    </w:p>
    <w:p w:rsidR="00DE0ECA" w:rsidRDefault="00DE0ECA" w:rsidP="00DE0ECA">
      <w:pPr>
        <w:jc w:val="both"/>
        <w:rPr>
          <w:b/>
        </w:rPr>
      </w:pPr>
    </w:p>
    <w:p w:rsidR="00DE0ECA" w:rsidRPr="003A45B2" w:rsidRDefault="00DE0ECA" w:rsidP="00DE0ECA">
      <w:pPr>
        <w:jc w:val="both"/>
        <w:rPr>
          <w:b/>
        </w:rPr>
      </w:pPr>
    </w:p>
    <w:p w:rsidR="00DE0ECA" w:rsidRPr="003A45B2" w:rsidRDefault="00DE0ECA" w:rsidP="00DE0ECA">
      <w:pPr>
        <w:ind w:firstLine="540"/>
        <w:jc w:val="both"/>
      </w:pPr>
      <w:r w:rsidRPr="003A45B2">
        <w:t xml:space="preserve">В соответствии со ст.14 Федерального закона от 6 октября 2003 г № 131-ФЗ «Об общих принципах организации местного самоуправления в Российской Федерации», ст.45,46  Градостроительного кодекса Российской Федерации,  Уставом Быковского муниципального района,  с учетом </w:t>
      </w:r>
      <w:r>
        <w:t>п</w:t>
      </w:r>
      <w:r w:rsidRPr="00730D62">
        <w:t>ротокол</w:t>
      </w:r>
      <w:r>
        <w:t>ов</w:t>
      </w:r>
      <w:r w:rsidRPr="00730D62">
        <w:t xml:space="preserve"> публичных слушаний №</w:t>
      </w:r>
      <w:r>
        <w:t xml:space="preserve"> </w:t>
      </w:r>
      <w:r w:rsidRPr="00730D62">
        <w:t>1,  №</w:t>
      </w:r>
      <w:r>
        <w:t xml:space="preserve"> </w:t>
      </w:r>
      <w:r w:rsidRPr="00730D62">
        <w:t>2,  №</w:t>
      </w:r>
      <w:r>
        <w:t xml:space="preserve"> </w:t>
      </w:r>
      <w:r w:rsidRPr="00730D62">
        <w:t xml:space="preserve">3 от "19" января 2022 г.; </w:t>
      </w:r>
      <w:r>
        <w:t>п</w:t>
      </w:r>
      <w:r w:rsidRPr="00730D62">
        <w:t>ротокол</w:t>
      </w:r>
      <w:r>
        <w:t>ов</w:t>
      </w:r>
      <w:r w:rsidRPr="00730D62">
        <w:t xml:space="preserve"> публичных слушаний №</w:t>
      </w:r>
      <w:r>
        <w:t xml:space="preserve"> </w:t>
      </w:r>
      <w:r w:rsidRPr="00730D62">
        <w:t>4;  №</w:t>
      </w:r>
      <w:r>
        <w:t xml:space="preserve"> </w:t>
      </w:r>
      <w:r w:rsidRPr="00730D62">
        <w:t>5, №</w:t>
      </w:r>
      <w:r>
        <w:t xml:space="preserve"> </w:t>
      </w:r>
      <w:r w:rsidRPr="00730D62">
        <w:t>6 от "20" января 2022 г. по проекту планировки  и  проекту межевания территории по объекту «Реконструкция Большой Волгоградской оросительной системы, Быковский район, Волгоградская область», расположенного в границах Быковского муниципального района Волгоградской области</w:t>
      </w:r>
      <w:r>
        <w:t xml:space="preserve">, </w:t>
      </w:r>
      <w:r w:rsidRPr="00730D62">
        <w:t>на основании обращения ФГБУ «Управление «</w:t>
      </w:r>
      <w:proofErr w:type="spellStart"/>
      <w:r w:rsidRPr="00730D62">
        <w:t>Волгоградмелиоводхоз</w:t>
      </w:r>
      <w:proofErr w:type="spellEnd"/>
      <w:r w:rsidRPr="00730D62">
        <w:t xml:space="preserve">» </w:t>
      </w:r>
      <w:proofErr w:type="spellStart"/>
      <w:r w:rsidRPr="00730D62">
        <w:t>вх</w:t>
      </w:r>
      <w:proofErr w:type="spellEnd"/>
      <w:r w:rsidRPr="00730D62">
        <w:t>. № 1725 от 17.03.2022г</w:t>
      </w:r>
      <w:r>
        <w:t>,</w:t>
      </w:r>
    </w:p>
    <w:p w:rsidR="00DE0ECA" w:rsidRPr="003A45B2" w:rsidRDefault="00DE0ECA" w:rsidP="00DE0ECA">
      <w:pPr>
        <w:ind w:firstLine="540"/>
        <w:jc w:val="both"/>
      </w:pPr>
      <w:r w:rsidRPr="003A45B2">
        <w:t xml:space="preserve"> ПОСТАНОВЛЯЮ:</w:t>
      </w:r>
    </w:p>
    <w:p w:rsidR="00DE0ECA" w:rsidRPr="003A45B2" w:rsidRDefault="00DE0ECA" w:rsidP="00DE0ECA">
      <w:pPr>
        <w:ind w:firstLine="540"/>
        <w:jc w:val="both"/>
      </w:pPr>
      <w:r>
        <w:t>1.</w:t>
      </w:r>
      <w:proofErr w:type="gramStart"/>
      <w:r w:rsidRPr="003A45B2">
        <w:t xml:space="preserve">Утвердить  </w:t>
      </w:r>
      <w:r w:rsidRPr="00730D62">
        <w:t>проект</w:t>
      </w:r>
      <w:proofErr w:type="gramEnd"/>
      <w:r w:rsidRPr="00730D62">
        <w:t xml:space="preserve"> планировки  и  проект межевания территории по объекту «Реконструкция Большой Волгоградской оросительной системы, Быковский район, Волгоградская область», расположенному в границах Быковского городского поселения, Побединского, </w:t>
      </w:r>
      <w:proofErr w:type="spellStart"/>
      <w:r w:rsidRPr="00730D62">
        <w:t>Кисловского</w:t>
      </w:r>
      <w:proofErr w:type="spellEnd"/>
      <w:r w:rsidRPr="00730D62">
        <w:t xml:space="preserve">, Александровского, </w:t>
      </w:r>
      <w:proofErr w:type="spellStart"/>
      <w:r w:rsidRPr="00730D62">
        <w:t>Зеленовского</w:t>
      </w:r>
      <w:proofErr w:type="spellEnd"/>
      <w:r w:rsidRPr="00730D62">
        <w:t xml:space="preserve">, </w:t>
      </w:r>
      <w:proofErr w:type="spellStart"/>
      <w:r w:rsidRPr="00730D62">
        <w:t>Верхнебалыклейского</w:t>
      </w:r>
      <w:proofErr w:type="spellEnd"/>
      <w:r w:rsidRPr="00730D62">
        <w:t xml:space="preserve"> сельских поселений Быковского муниципального района Волгоградской области </w:t>
      </w:r>
      <w:r w:rsidRPr="003A45B2">
        <w:t>(далее – Проект согласно приложению).</w:t>
      </w:r>
    </w:p>
    <w:p w:rsidR="00DE0ECA" w:rsidRDefault="00DE0ECA" w:rsidP="00DE0ECA">
      <w:pPr>
        <w:ind w:firstLine="540"/>
        <w:jc w:val="both"/>
        <w:rPr>
          <w:color w:val="000000"/>
          <w:lang w:eastAsia="ar-SA"/>
        </w:rPr>
      </w:pPr>
      <w:r>
        <w:t>2.</w:t>
      </w:r>
      <w:r w:rsidRPr="0064792C">
        <w:rPr>
          <w:color w:val="000000"/>
          <w:lang w:eastAsia="ar-SA"/>
        </w:rPr>
        <w:t xml:space="preserve">Настоящее </w:t>
      </w:r>
      <w:proofErr w:type="gramStart"/>
      <w:r w:rsidRPr="0064792C">
        <w:rPr>
          <w:color w:val="000000"/>
          <w:lang w:eastAsia="ar-SA"/>
        </w:rPr>
        <w:t>постановление  и</w:t>
      </w:r>
      <w:proofErr w:type="gramEnd"/>
      <w:r w:rsidRPr="0064792C">
        <w:rPr>
          <w:color w:val="000000"/>
          <w:lang w:eastAsia="ar-SA"/>
        </w:rPr>
        <w:t xml:space="preserve"> утвержденный Проект подлежат официальному опубликованию в газете «Коммунар» и размещению на портале Минюста России «Нормативные правовые акты в Российской Федерации»</w:t>
      </w:r>
      <w:r>
        <w:rPr>
          <w:color w:val="000000"/>
          <w:lang w:eastAsia="ar-SA"/>
        </w:rPr>
        <w:t>,</w:t>
      </w:r>
      <w:r w:rsidRPr="0064792C">
        <w:rPr>
          <w:color w:val="000000"/>
          <w:lang w:eastAsia="ar-SA"/>
        </w:rPr>
        <w:t xml:space="preserve"> на портале «Быково-медиа», на официальным сайте администрации Быковского муниципального района  Волгоградской области в сети Интернет в течение семи дней со дня утверждения.</w:t>
      </w:r>
    </w:p>
    <w:p w:rsidR="00DE0ECA" w:rsidRDefault="00DE0ECA" w:rsidP="00DE0ECA">
      <w:pPr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</w:t>
      </w:r>
      <w:r w:rsidRPr="00B250FD">
        <w:rPr>
          <w:color w:val="000000"/>
          <w:lang w:eastAsia="ar-SA"/>
        </w:rPr>
        <w:t xml:space="preserve">Настоящее постановление </w:t>
      </w:r>
      <w:proofErr w:type="gramStart"/>
      <w:r w:rsidRPr="00B250FD">
        <w:rPr>
          <w:color w:val="000000"/>
          <w:lang w:eastAsia="ar-SA"/>
        </w:rPr>
        <w:t xml:space="preserve">вступает </w:t>
      </w:r>
      <w:r>
        <w:rPr>
          <w:color w:val="000000"/>
          <w:lang w:eastAsia="ar-SA"/>
        </w:rPr>
        <w:t xml:space="preserve"> в</w:t>
      </w:r>
      <w:proofErr w:type="gramEnd"/>
      <w:r>
        <w:rPr>
          <w:color w:val="000000"/>
          <w:lang w:eastAsia="ar-SA"/>
        </w:rPr>
        <w:t xml:space="preserve"> силу со дня</w:t>
      </w:r>
      <w:r w:rsidRPr="00B250FD">
        <w:rPr>
          <w:color w:val="000000"/>
          <w:lang w:eastAsia="ar-SA"/>
        </w:rPr>
        <w:t xml:space="preserve"> опубликования</w:t>
      </w:r>
      <w:r>
        <w:rPr>
          <w:color w:val="000000"/>
          <w:lang w:eastAsia="ar-SA"/>
        </w:rPr>
        <w:t>.</w:t>
      </w:r>
    </w:p>
    <w:p w:rsidR="00DE0ECA" w:rsidRPr="003A45B2" w:rsidRDefault="00DE0ECA" w:rsidP="00DE0ECA">
      <w:pPr>
        <w:ind w:firstLine="540"/>
        <w:jc w:val="both"/>
      </w:pPr>
      <w:r>
        <w:t>4.</w:t>
      </w:r>
      <w:r w:rsidRPr="003A45B2">
        <w:t xml:space="preserve">Контроль </w:t>
      </w:r>
      <w:proofErr w:type="gramStart"/>
      <w:r w:rsidRPr="003A45B2">
        <w:t>за  исполнением</w:t>
      </w:r>
      <w:proofErr w:type="gramEnd"/>
      <w:r w:rsidRPr="003A45B2">
        <w:t xml:space="preserve"> настоящего постановления возложить на  первого заместителя главы администрации Быковского муниципального района А.И. </w:t>
      </w:r>
      <w:proofErr w:type="spellStart"/>
      <w:r w:rsidRPr="003A45B2">
        <w:t>Рассохина</w:t>
      </w:r>
      <w:proofErr w:type="spellEnd"/>
      <w:r w:rsidRPr="003A45B2">
        <w:t>.</w:t>
      </w:r>
    </w:p>
    <w:p w:rsidR="00DE0ECA" w:rsidRPr="00FB5CDF" w:rsidRDefault="00DE0ECA" w:rsidP="00DE0ECA">
      <w:pPr>
        <w:ind w:left="360"/>
        <w:jc w:val="both"/>
      </w:pPr>
    </w:p>
    <w:p w:rsidR="00DE0ECA" w:rsidRDefault="00DE0ECA" w:rsidP="00DE0ECA">
      <w:pPr>
        <w:ind w:left="360"/>
        <w:jc w:val="both"/>
      </w:pPr>
    </w:p>
    <w:p w:rsidR="00DE0ECA" w:rsidRPr="00FB5CDF" w:rsidRDefault="00DE0ECA" w:rsidP="00DE0ECA">
      <w:pPr>
        <w:ind w:left="360"/>
        <w:jc w:val="both"/>
      </w:pPr>
    </w:p>
    <w:p w:rsidR="00DE0ECA" w:rsidRPr="00FB5CDF" w:rsidRDefault="00DE0ECA" w:rsidP="00DE0ECA">
      <w:pPr>
        <w:ind w:left="360"/>
        <w:jc w:val="both"/>
      </w:pPr>
    </w:p>
    <w:p w:rsidR="00DE0ECA" w:rsidRDefault="00DE0ECA" w:rsidP="00DE0ECA">
      <w:pPr>
        <w:ind w:right="293"/>
      </w:pPr>
      <w:r w:rsidRPr="00DE5D95">
        <w:t xml:space="preserve">Глава </w:t>
      </w:r>
    </w:p>
    <w:p w:rsidR="00DE0ECA" w:rsidRDefault="00DE0ECA" w:rsidP="00DE0ECA">
      <w:pPr>
        <w:suppressAutoHyphens/>
        <w:jc w:val="both"/>
        <w:rPr>
          <w:lang w:eastAsia="ar-SA"/>
        </w:rPr>
      </w:pPr>
      <w:r w:rsidRPr="00DE5D95">
        <w:t>Быковского</w:t>
      </w:r>
      <w:r>
        <w:t xml:space="preserve"> </w:t>
      </w:r>
      <w:r w:rsidRPr="00DE5D95">
        <w:t xml:space="preserve">муниципального района                                                       </w:t>
      </w:r>
      <w:r>
        <w:t xml:space="preserve">          </w:t>
      </w:r>
      <w:r w:rsidRPr="00DE5D95">
        <w:t xml:space="preserve">     А.В. Рычагов</w:t>
      </w:r>
    </w:p>
    <w:p w:rsidR="00DE0ECA" w:rsidRDefault="00DE0ECA" w:rsidP="00DE0ECA">
      <w:pPr>
        <w:suppressAutoHyphens/>
        <w:jc w:val="both"/>
        <w:rPr>
          <w:lang w:eastAsia="ar-SA"/>
        </w:rPr>
      </w:pPr>
    </w:p>
    <w:p w:rsidR="00DE0ECA" w:rsidRDefault="00DE0ECA" w:rsidP="00DE0ECA">
      <w:pPr>
        <w:suppressAutoHyphens/>
        <w:jc w:val="both"/>
        <w:rPr>
          <w:lang w:eastAsia="ar-SA"/>
        </w:rPr>
      </w:pPr>
    </w:p>
    <w:p w:rsidR="00DE0ECA" w:rsidRDefault="00DE0ECA" w:rsidP="00DE0ECA">
      <w:pPr>
        <w:suppressAutoHyphens/>
        <w:jc w:val="both"/>
        <w:rPr>
          <w:lang w:eastAsia="ar-SA"/>
        </w:rPr>
      </w:pPr>
    </w:p>
    <w:p w:rsidR="00DE0ECA" w:rsidRDefault="00DE0ECA" w:rsidP="00DE0ECA">
      <w:pPr>
        <w:suppressAutoHyphens/>
        <w:jc w:val="both"/>
        <w:rPr>
          <w:lang w:eastAsia="ar-SA"/>
        </w:rPr>
      </w:pPr>
    </w:p>
    <w:p w:rsidR="00485DE9" w:rsidRDefault="00485DE9">
      <w:bookmarkStart w:id="0" w:name="_GoBack"/>
      <w:bookmarkEnd w:id="0"/>
    </w:p>
    <w:sectPr w:rsidR="0048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A"/>
    <w:rsid w:val="00485DE9"/>
    <w:rsid w:val="00D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A1A57-5CE9-49A6-9490-4AEC80A0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2022-05-11T06:11:00Z</dcterms:created>
  <dcterms:modified xsi:type="dcterms:W3CDTF">2022-05-11T06:11:00Z</dcterms:modified>
</cp:coreProperties>
</file>